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AC" w:rsidRDefault="00C52F20" w:rsidP="00D07DAC">
      <w:pPr>
        <w:jc w:val="right"/>
        <w:rPr>
          <w:sz w:val="24"/>
          <w:szCs w:val="24"/>
          <w:lang w:val="it-IT"/>
        </w:rPr>
      </w:pPr>
      <w:r>
        <w:rPr>
          <w:sz w:val="24"/>
          <w:szCs w:val="24"/>
          <w:lang w:val="it-IT"/>
        </w:rPr>
        <w:t xml:space="preserve">  </w:t>
      </w:r>
    </w:p>
    <w:p w:rsidR="00D07DAC" w:rsidRDefault="00D07DAC" w:rsidP="00D07DAC">
      <w:pPr>
        <w:jc w:val="right"/>
        <w:rPr>
          <w:sz w:val="24"/>
          <w:szCs w:val="24"/>
          <w:lang w:val="it-IT"/>
        </w:rPr>
      </w:pPr>
    </w:p>
    <w:p w:rsidR="00D07DAC" w:rsidRPr="00925FC7" w:rsidRDefault="00D07DAC" w:rsidP="00D07DAC">
      <w:pPr>
        <w:jc w:val="both"/>
        <w:rPr>
          <w:sz w:val="24"/>
          <w:szCs w:val="24"/>
          <w:lang w:val="pt-BR"/>
        </w:rPr>
      </w:pPr>
      <w:r w:rsidRPr="00925FC7">
        <w:rPr>
          <w:sz w:val="24"/>
          <w:szCs w:val="24"/>
          <w:lang w:val="pt-BR"/>
        </w:rPr>
        <w:t>PRIMĂRIA MUNICIPIULUI SUCEAVA</w:t>
      </w:r>
    </w:p>
    <w:p w:rsidR="00D07DAC" w:rsidRPr="00925FC7" w:rsidRDefault="00BC31A3" w:rsidP="00D07DAC">
      <w:pPr>
        <w:jc w:val="both"/>
        <w:rPr>
          <w:sz w:val="24"/>
          <w:szCs w:val="24"/>
          <w:lang w:val="pt-BR"/>
        </w:rPr>
      </w:pPr>
      <w:r>
        <w:rPr>
          <w:sz w:val="24"/>
          <w:szCs w:val="24"/>
          <w:lang w:val="pt-BR"/>
        </w:rPr>
        <w:t>Nr.13499 / 10.04.2017</w:t>
      </w:r>
      <w:r w:rsidR="00D07DAC" w:rsidRPr="00925FC7">
        <w:rPr>
          <w:sz w:val="24"/>
          <w:szCs w:val="24"/>
          <w:lang w:val="pt-BR"/>
        </w:rPr>
        <w:tab/>
      </w:r>
      <w:r w:rsidR="00D07DAC" w:rsidRPr="00925FC7">
        <w:rPr>
          <w:sz w:val="24"/>
          <w:szCs w:val="24"/>
          <w:lang w:val="pt-BR"/>
        </w:rPr>
        <w:tab/>
      </w:r>
      <w:r w:rsidR="00D07DAC" w:rsidRPr="00925FC7">
        <w:rPr>
          <w:sz w:val="24"/>
          <w:szCs w:val="24"/>
          <w:lang w:val="pt-BR"/>
        </w:rPr>
        <w:tab/>
        <w:t xml:space="preserve">       </w:t>
      </w:r>
    </w:p>
    <w:p w:rsidR="00D07DAC" w:rsidRPr="00274FB6" w:rsidRDefault="00D07DAC" w:rsidP="00D07DAC">
      <w:pPr>
        <w:jc w:val="both"/>
        <w:rPr>
          <w:sz w:val="24"/>
          <w:szCs w:val="24"/>
          <w:lang w:val="pt-BR"/>
        </w:rPr>
      </w:pPr>
      <w:r w:rsidRPr="00152D5F">
        <w:rPr>
          <w:color w:val="FF0000"/>
          <w:sz w:val="24"/>
          <w:szCs w:val="24"/>
          <w:lang w:val="pt-BR"/>
        </w:rPr>
        <w:t xml:space="preserve">                                                             </w:t>
      </w:r>
      <w:r w:rsidRPr="00274FB6">
        <w:rPr>
          <w:sz w:val="24"/>
          <w:szCs w:val="24"/>
          <w:lang w:val="pt-BR"/>
        </w:rPr>
        <w:tab/>
      </w:r>
      <w:r w:rsidRPr="00274FB6">
        <w:rPr>
          <w:sz w:val="24"/>
          <w:szCs w:val="24"/>
          <w:lang w:val="pt-BR"/>
        </w:rPr>
        <w:tab/>
      </w:r>
    </w:p>
    <w:p w:rsidR="00D07DAC" w:rsidRPr="00274FB6" w:rsidRDefault="00D07DAC" w:rsidP="00D07DAC">
      <w:pPr>
        <w:jc w:val="both"/>
        <w:rPr>
          <w:sz w:val="24"/>
          <w:szCs w:val="24"/>
          <w:lang w:val="pt-BR"/>
        </w:rPr>
      </w:pPr>
    </w:p>
    <w:p w:rsidR="00166520" w:rsidRDefault="00166520" w:rsidP="00166520">
      <w:pPr>
        <w:jc w:val="both"/>
        <w:rPr>
          <w:sz w:val="24"/>
          <w:szCs w:val="24"/>
          <w:lang w:val="pt-BR"/>
        </w:rPr>
      </w:pPr>
    </w:p>
    <w:p w:rsidR="00166520" w:rsidRDefault="00166520" w:rsidP="00166520">
      <w:pPr>
        <w:jc w:val="center"/>
        <w:rPr>
          <w:b/>
          <w:sz w:val="28"/>
          <w:szCs w:val="28"/>
          <w:lang w:val="pt-BR"/>
        </w:rPr>
      </w:pPr>
      <w:r>
        <w:rPr>
          <w:b/>
          <w:sz w:val="28"/>
          <w:szCs w:val="28"/>
          <w:lang w:val="pt-BR"/>
        </w:rPr>
        <w:t>Notă de fundamentare</w:t>
      </w:r>
    </w:p>
    <w:p w:rsidR="00166520" w:rsidRPr="005D2858" w:rsidRDefault="00166520" w:rsidP="00166520">
      <w:pPr>
        <w:jc w:val="center"/>
        <w:rPr>
          <w:b/>
          <w:sz w:val="24"/>
          <w:szCs w:val="24"/>
          <w:lang w:val="ro-RO"/>
        </w:rPr>
      </w:pPr>
      <w:r w:rsidRPr="005D2858">
        <w:rPr>
          <w:b/>
          <w:sz w:val="24"/>
          <w:szCs w:val="24"/>
          <w:lang w:val="ro-RO"/>
        </w:rPr>
        <w:t>privind aprobarea documentaţiei de urbanism</w:t>
      </w:r>
    </w:p>
    <w:p w:rsidR="00166520" w:rsidRPr="006009AB" w:rsidRDefault="00166520" w:rsidP="00166520">
      <w:pPr>
        <w:jc w:val="center"/>
        <w:rPr>
          <w:b/>
          <w:sz w:val="24"/>
          <w:szCs w:val="24"/>
          <w:lang w:val="it-IT"/>
        </w:rPr>
      </w:pPr>
      <w:r>
        <w:rPr>
          <w:b/>
          <w:sz w:val="24"/>
          <w:szCs w:val="24"/>
          <w:lang w:val="ro-RO"/>
        </w:rPr>
        <w:t xml:space="preserve">PLAN URBANISTIC ZONAL şi  Regulamentul de urbanism </w:t>
      </w:r>
      <w:r w:rsidRPr="006009AB">
        <w:rPr>
          <w:b/>
          <w:sz w:val="24"/>
          <w:szCs w:val="24"/>
          <w:lang w:val="ro-RO"/>
        </w:rPr>
        <w:t xml:space="preserve">aferent </w:t>
      </w:r>
      <w:proofErr w:type="spellStart"/>
      <w:r w:rsidR="005D2858" w:rsidRPr="006009AB">
        <w:rPr>
          <w:sz w:val="24"/>
          <w:szCs w:val="24"/>
          <w:lang w:val="es-ES"/>
        </w:rPr>
        <w:t>pentru</w:t>
      </w:r>
      <w:proofErr w:type="spellEnd"/>
      <w:r w:rsidR="005D2858" w:rsidRPr="006009AB">
        <w:rPr>
          <w:sz w:val="24"/>
          <w:szCs w:val="24"/>
          <w:lang w:val="es-ES"/>
        </w:rPr>
        <w:t xml:space="preserve"> </w:t>
      </w:r>
      <w:proofErr w:type="spellStart"/>
      <w:r w:rsidR="005D2858" w:rsidRPr="006009AB">
        <w:rPr>
          <w:sz w:val="24"/>
          <w:szCs w:val="24"/>
          <w:lang w:val="es-ES"/>
        </w:rPr>
        <w:t>construirea</w:t>
      </w:r>
      <w:proofErr w:type="spellEnd"/>
      <w:r w:rsidR="005D2858" w:rsidRPr="006009AB">
        <w:rPr>
          <w:sz w:val="24"/>
          <w:szCs w:val="24"/>
          <w:lang w:val="es-ES"/>
        </w:rPr>
        <w:t xml:space="preserve"> </w:t>
      </w:r>
      <w:r w:rsidR="005D2858" w:rsidRPr="006009AB">
        <w:rPr>
          <w:sz w:val="24"/>
          <w:szCs w:val="24"/>
          <w:lang w:val="ro-RO"/>
        </w:rPr>
        <w:t>a trei hale cu destinația de producție tămplărie PVC, depozitare și clădiri cu destinația de showroom, birouri, magazin piese auto, locuri de parcare, împrejmuire</w:t>
      </w:r>
      <w:r w:rsidR="005D2858" w:rsidRPr="006009AB">
        <w:rPr>
          <w:sz w:val="24"/>
          <w:szCs w:val="24"/>
          <w:lang w:val="es-ES"/>
        </w:rPr>
        <w:t xml:space="preserve">, pe </w:t>
      </w:r>
      <w:proofErr w:type="spellStart"/>
      <w:r w:rsidR="005D2858" w:rsidRPr="006009AB">
        <w:rPr>
          <w:sz w:val="24"/>
          <w:szCs w:val="24"/>
          <w:lang w:val="es-ES"/>
        </w:rPr>
        <w:t>teren</w:t>
      </w:r>
      <w:proofErr w:type="spellEnd"/>
      <w:r w:rsidR="005D2858" w:rsidRPr="006009AB">
        <w:rPr>
          <w:sz w:val="24"/>
          <w:szCs w:val="24"/>
          <w:lang w:val="es-ES"/>
        </w:rPr>
        <w:t xml:space="preserve"> </w:t>
      </w:r>
      <w:proofErr w:type="spellStart"/>
      <w:r w:rsidR="005D2858" w:rsidRPr="006009AB">
        <w:rPr>
          <w:sz w:val="24"/>
          <w:szCs w:val="24"/>
          <w:lang w:val="es-ES"/>
        </w:rPr>
        <w:t>proprie</w:t>
      </w:r>
      <w:r w:rsidR="00181D79">
        <w:rPr>
          <w:sz w:val="24"/>
          <w:szCs w:val="24"/>
          <w:lang w:val="es-ES"/>
        </w:rPr>
        <w:t>tate</w:t>
      </w:r>
      <w:proofErr w:type="spellEnd"/>
      <w:r w:rsidR="00181D79">
        <w:rPr>
          <w:sz w:val="24"/>
          <w:szCs w:val="24"/>
          <w:lang w:val="es-ES"/>
        </w:rPr>
        <w:t xml:space="preserve"> </w:t>
      </w:r>
      <w:proofErr w:type="spellStart"/>
      <w:r w:rsidR="00181D79">
        <w:rPr>
          <w:sz w:val="24"/>
          <w:szCs w:val="24"/>
          <w:lang w:val="es-ES"/>
        </w:rPr>
        <w:t>privată</w:t>
      </w:r>
      <w:proofErr w:type="spellEnd"/>
      <w:r w:rsidR="00181D79">
        <w:rPr>
          <w:sz w:val="24"/>
          <w:szCs w:val="24"/>
          <w:lang w:val="es-ES"/>
        </w:rPr>
        <w:t xml:space="preserve"> </w:t>
      </w:r>
    </w:p>
    <w:p w:rsidR="00166520" w:rsidRDefault="00166520" w:rsidP="00166520">
      <w:pPr>
        <w:jc w:val="center"/>
        <w:rPr>
          <w:b/>
          <w:sz w:val="24"/>
          <w:szCs w:val="24"/>
          <w:lang w:val="ro-RO"/>
        </w:rPr>
      </w:pPr>
    </w:p>
    <w:p w:rsidR="00166520" w:rsidRDefault="0001091D" w:rsidP="00166520">
      <w:pPr>
        <w:jc w:val="center"/>
        <w:rPr>
          <w:b/>
          <w:sz w:val="24"/>
          <w:szCs w:val="24"/>
          <w:lang w:val="ro-RO"/>
        </w:rPr>
      </w:pPr>
      <w:r>
        <w:rPr>
          <w:b/>
          <w:sz w:val="24"/>
          <w:szCs w:val="24"/>
          <w:lang w:val="ro-RO"/>
        </w:rPr>
        <w:t>Solicitanți</w:t>
      </w:r>
      <w:r w:rsidR="00166520">
        <w:rPr>
          <w:b/>
          <w:sz w:val="24"/>
          <w:szCs w:val="24"/>
          <w:lang w:val="ro-RO"/>
        </w:rPr>
        <w:t xml:space="preserve">: </w:t>
      </w:r>
      <w:r w:rsidR="00BB7F14" w:rsidRPr="00BB7F14">
        <w:rPr>
          <w:b/>
          <w:sz w:val="24"/>
          <w:szCs w:val="24"/>
          <w:lang w:val="ro-RO"/>
        </w:rPr>
        <w:t>S.C. TIM AUTO CITY S.R.L., S.C. TIM GROUP SRL, ȘVEDUNEAC ION si ȘVEDUNEAC COSMINA</w:t>
      </w:r>
    </w:p>
    <w:p w:rsidR="00A829DC" w:rsidRPr="00BB7F14" w:rsidRDefault="00A829DC" w:rsidP="00166520">
      <w:pPr>
        <w:jc w:val="center"/>
        <w:rPr>
          <w:sz w:val="24"/>
          <w:szCs w:val="24"/>
          <w:lang w:val="ro-RO"/>
        </w:rPr>
      </w:pPr>
    </w:p>
    <w:p w:rsidR="00166520" w:rsidRDefault="00166520" w:rsidP="00166520">
      <w:pPr>
        <w:jc w:val="both"/>
        <w:rPr>
          <w:sz w:val="24"/>
          <w:szCs w:val="24"/>
          <w:lang w:val="ro-RO"/>
        </w:rPr>
      </w:pPr>
      <w:r>
        <w:rPr>
          <w:sz w:val="24"/>
          <w:szCs w:val="24"/>
          <w:lang w:val="ro-RO"/>
        </w:rPr>
        <w:t xml:space="preserve">       Conform prevederilor Legii nr. 350/2001 privind amenajarea teritoriului şi urbanismul, cu modificările şi completările ulterioare</w:t>
      </w:r>
      <w:r w:rsidR="00A03D46">
        <w:rPr>
          <w:sz w:val="24"/>
          <w:szCs w:val="24"/>
          <w:lang w:val="ro-RO"/>
        </w:rPr>
        <w:t>,</w:t>
      </w:r>
      <w:r>
        <w:rPr>
          <w:sz w:val="24"/>
          <w:szCs w:val="24"/>
          <w:lang w:val="ro-RO"/>
        </w:rPr>
        <w:t xml:space="preserve"> a Legii nr. 50/1991 republicată, privind autorizarea executării lucrărilor de construcţii și a Legii 52/2003 privind transparența decizională în administrația publică locală, considerăm oportun aprobarea proiectului de hotărâre în forma prezentată alăturat.</w:t>
      </w:r>
    </w:p>
    <w:p w:rsidR="00166520" w:rsidRDefault="00166520" w:rsidP="00166520">
      <w:pPr>
        <w:jc w:val="both"/>
        <w:rPr>
          <w:color w:val="FF6600"/>
          <w:sz w:val="24"/>
          <w:szCs w:val="24"/>
          <w:lang w:val="ro-RO"/>
        </w:rPr>
      </w:pPr>
      <w:r>
        <w:rPr>
          <w:sz w:val="24"/>
          <w:szCs w:val="24"/>
          <w:lang w:val="ro-RO"/>
        </w:rPr>
        <w:t xml:space="preserve">       Precizăm că oportunitatea acestui proiect de hotărâre este motivată de necesitatea de a reglementa din punct de vedere urbanistic o zonă privind</w:t>
      </w:r>
      <w:r>
        <w:rPr>
          <w:sz w:val="24"/>
          <w:szCs w:val="24"/>
        </w:rPr>
        <w:t>:</w:t>
      </w:r>
      <w:r>
        <w:rPr>
          <w:sz w:val="24"/>
          <w:szCs w:val="24"/>
          <w:lang w:val="ro-RO"/>
        </w:rPr>
        <w:t xml:space="preserve"> regimul de construire, funcţiunea zonei, înălţime maximă admisă, coeficientul de utilizare a terenului (CUT), procentul de ocupare a terenului (POT), retragerea clădirilor faţă de aliniament şi distanţele faţă de limitele laterale şi posterioare ale parcelei, caracteristicile arhitecturale ale clădirilor, materiale admise, organizarea circulaţiei şi acceselor, spaţii verzi amenajate, locuri de parcare. </w:t>
      </w:r>
    </w:p>
    <w:p w:rsidR="00166520" w:rsidRDefault="00166520" w:rsidP="00166520">
      <w:pPr>
        <w:jc w:val="both"/>
        <w:rPr>
          <w:color w:val="FF6600"/>
          <w:sz w:val="24"/>
          <w:szCs w:val="24"/>
          <w:lang w:val="ro-RO"/>
        </w:rPr>
      </w:pPr>
    </w:p>
    <w:p w:rsidR="00166520" w:rsidRDefault="00166520" w:rsidP="00166520">
      <w:pPr>
        <w:jc w:val="both"/>
        <w:rPr>
          <w:sz w:val="24"/>
          <w:szCs w:val="24"/>
          <w:lang w:val="ro-RO"/>
        </w:rPr>
      </w:pPr>
      <w:bookmarkStart w:id="0" w:name="_GoBack"/>
      <w:bookmarkEnd w:id="0"/>
    </w:p>
    <w:sectPr w:rsidR="00166520" w:rsidSect="00CD5925">
      <w:pgSz w:w="12240" w:h="15840"/>
      <w:pgMar w:top="567" w:right="1041"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AC"/>
    <w:rsid w:val="0001091D"/>
    <w:rsid w:val="000513F0"/>
    <w:rsid w:val="000575F5"/>
    <w:rsid w:val="000F60E0"/>
    <w:rsid w:val="001505BD"/>
    <w:rsid w:val="00152D5F"/>
    <w:rsid w:val="00166520"/>
    <w:rsid w:val="00181D79"/>
    <w:rsid w:val="0022463B"/>
    <w:rsid w:val="00247F14"/>
    <w:rsid w:val="00305107"/>
    <w:rsid w:val="003774AD"/>
    <w:rsid w:val="00384830"/>
    <w:rsid w:val="003A77F1"/>
    <w:rsid w:val="003C5DB7"/>
    <w:rsid w:val="003E361E"/>
    <w:rsid w:val="003E6A07"/>
    <w:rsid w:val="00485C13"/>
    <w:rsid w:val="00544B86"/>
    <w:rsid w:val="005D2858"/>
    <w:rsid w:val="005F1A57"/>
    <w:rsid w:val="006009AB"/>
    <w:rsid w:val="00710ACA"/>
    <w:rsid w:val="00715E6E"/>
    <w:rsid w:val="007435F3"/>
    <w:rsid w:val="00817F31"/>
    <w:rsid w:val="008A6322"/>
    <w:rsid w:val="00925FC7"/>
    <w:rsid w:val="00941559"/>
    <w:rsid w:val="00A03D46"/>
    <w:rsid w:val="00A51915"/>
    <w:rsid w:val="00A829DC"/>
    <w:rsid w:val="00B07AAF"/>
    <w:rsid w:val="00B27AA9"/>
    <w:rsid w:val="00BB7F14"/>
    <w:rsid w:val="00BC1EA4"/>
    <w:rsid w:val="00BC31A3"/>
    <w:rsid w:val="00BD43EA"/>
    <w:rsid w:val="00C14B77"/>
    <w:rsid w:val="00C45087"/>
    <w:rsid w:val="00C52F20"/>
    <w:rsid w:val="00CC4536"/>
    <w:rsid w:val="00CD5925"/>
    <w:rsid w:val="00CD7962"/>
    <w:rsid w:val="00D07DAC"/>
    <w:rsid w:val="00D22888"/>
    <w:rsid w:val="00D937F6"/>
    <w:rsid w:val="00D96793"/>
    <w:rsid w:val="00E11FF1"/>
    <w:rsid w:val="00E20E99"/>
    <w:rsid w:val="00E453BF"/>
    <w:rsid w:val="00F4566A"/>
    <w:rsid w:val="00F97181"/>
    <w:rsid w:val="00FD3B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A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7DAC"/>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A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7DAC"/>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79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E829-564F-4149-B174-8B9D6739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224</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Blindu</dc:creator>
  <cp:lastModifiedBy>Rodica Blindu</cp:lastModifiedBy>
  <cp:revision>24</cp:revision>
  <cp:lastPrinted>2017-04-12T04:57:00Z</cp:lastPrinted>
  <dcterms:created xsi:type="dcterms:W3CDTF">2016-05-23T10:29:00Z</dcterms:created>
  <dcterms:modified xsi:type="dcterms:W3CDTF">2017-04-12T11:33:00Z</dcterms:modified>
</cp:coreProperties>
</file>